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3B" w:rsidRPr="00E815A1" w:rsidRDefault="00815A3B" w:rsidP="00815A3B">
      <w:pPr>
        <w:pStyle w:val="Actes1"/>
      </w:pPr>
      <w:bookmarkStart w:id="0" w:name="_Toc446347796"/>
      <w:r w:rsidRPr="00E815A1">
        <w:t xml:space="preserve">GLOSSAIRE - français </w:t>
      </w:r>
      <w:r w:rsidRPr="00E815A1">
        <w:noBreakHyphen/>
        <w:t xml:space="preserve"> anglais</w:t>
      </w:r>
      <w:bookmarkEnd w:id="0"/>
    </w:p>
    <w:p w:rsidR="00815A3B" w:rsidRPr="00E815A1" w:rsidRDefault="00815A3B" w:rsidP="00815A3B">
      <w:pPr>
        <w:jc w:val="center"/>
      </w:pPr>
    </w:p>
    <w:tbl>
      <w:tblPr>
        <w:tblStyle w:val="TableGrid"/>
        <w:tblW w:w="9360" w:type="dxa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4680"/>
        <w:gridCol w:w="4680"/>
      </w:tblGrid>
      <w:tr w:rsidR="00815A3B" w:rsidRPr="00E815A1" w:rsidTr="00212C88">
        <w:trPr>
          <w:tblHeader/>
        </w:trPr>
        <w:tc>
          <w:tcPr>
            <w:tcW w:w="4680" w:type="dxa"/>
            <w:tcBorders>
              <w:bottom w:val="single" w:sz="4" w:space="0" w:color="auto"/>
            </w:tcBorders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b/>
                <w:noProof/>
              </w:rPr>
            </w:pPr>
            <w:r w:rsidRPr="00E815A1">
              <w:rPr>
                <w:rFonts w:eastAsia="PMingLiU"/>
                <w:b/>
                <w:noProof/>
              </w:rPr>
              <w:t>français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b/>
                <w:noProof/>
              </w:rPr>
            </w:pPr>
            <w:r w:rsidRPr="00E815A1">
              <w:rPr>
                <w:rFonts w:eastAsia="PMingLiU"/>
                <w:b/>
                <w:noProof/>
              </w:rPr>
              <w:t>anglais</w:t>
            </w:r>
          </w:p>
        </w:tc>
      </w:tr>
      <w:tr w:rsidR="00815A3B" w:rsidRPr="00E815A1" w:rsidTr="00212C88">
        <w:tc>
          <w:tcPr>
            <w:tcW w:w="4680" w:type="dxa"/>
            <w:tcBorders>
              <w:top w:val="single" w:sz="4" w:space="0" w:color="auto"/>
            </w:tcBorders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accessoire (adj.)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collateral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acte de transfert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deed of transfer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acte de transfert par voie de renonciation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quit-claim deed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aliénation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alienation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annexe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schedule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arpenteur-géomètre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land surveyor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auteur du transfert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transferor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authentification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authentication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authentiquer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authenticate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bail (m.)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lease 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bailleur (m.), bailleresse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lessor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bénéficiaire du transfert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transferee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bien (m.)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property, chattel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bien matrimonial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marital property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bien personnel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personal property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bien réel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real property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bien-fonds / biens-fonds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land / lands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bureau de l’enregistrement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registry office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caisse populaire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credit union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CCJ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CLE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cédant (m.), cédante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grantor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certificat (m.)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certificate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lastRenderedPageBreak/>
              <w:t>certification du titre de propriété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title certifications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cession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assignment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cession de bail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assignment of lease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cession de priorité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postponement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cessionnaire (m. ou 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grantee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clause de rachat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provision for redemption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condition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condition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condition résolutoire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condition subsequent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condition suspensive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condition precedent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conjoint (m.), conjointe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spouse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consolidation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consolidation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contrat (m.)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contract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contrepartie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consideration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convention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agreement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convention d’achat/de vente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agreement of purchase/sale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CPE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CRO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créancier (m.), créancière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creditor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créancier hypothécaire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mortgagee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CSR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RSC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débenture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debenture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débiteur (m.), débitrice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debtor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débiteur hypothécaire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mortgagor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demande-Répertoire NID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PID databank application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lastRenderedPageBreak/>
              <w:t>domaine franc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estate of freehold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domaine viager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estate for life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DPE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AFR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droit de passage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right-of-way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droit de préemption (premier refus)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right of first refusal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droit sur l’eau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right of water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échéance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maturity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empiétement (m.)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infringement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emprise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right-of-way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engagement (m.)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agreement, covenant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énoncés (m.)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recitals 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enregistrement (m.)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registration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entente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agreement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exécution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performance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exécution en nature 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specific performance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expiration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termination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extrait de jugement 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memorial of judgment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fiduciaire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trustee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fief simple 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fee simple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garantir (v. tr.)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secure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héritier (m.), héritière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heir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hypothèque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mortgage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hypothèque subsidiaire 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collateral mortgage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lastRenderedPageBreak/>
              <w:t>hypothèque sur biens personnels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chattel mortgage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impôts fonciers       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real property taxes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lieux (m.)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premises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local (m.)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premises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locataire (m.) et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lessee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locateur (m.), locatrice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landlord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loyer (m.)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rent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mainlevée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discharge, release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mandataire corporatif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corporate attorney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mur mitoyen 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party wall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NID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PID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offre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offer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opposant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caveator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opposition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caveat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option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option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passation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execution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PITA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FLIP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PRÉÉ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ESUB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prise en charge d’hypothèque 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assumption of mortgage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privilège (m.)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lien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procuration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power of attorney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propriétaire (m. et 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owner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propriétaire commun 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owner in common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lastRenderedPageBreak/>
              <w:t xml:space="preserve">propriétaire conjoint 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joint owner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propriété contiguë 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adjoining property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quittance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discharge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régistrateur général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registrar general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renonciation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disclaimer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requérant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applicant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réunion administrative de parcelles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administrative consolidation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servitude (f.)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easement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sous-bail (m.)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sub-lease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syndic de faillite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trustee in bankruptcy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tènement (m.)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tenement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tenure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tenure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titre (m.)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title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titres fonciers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land titles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transfert (m.)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transfer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valeur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value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validation de titre de propriété 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quieting of title</w:t>
            </w:r>
          </w:p>
        </w:tc>
      </w:tr>
    </w:tbl>
    <w:p w:rsidR="00815A3B" w:rsidRPr="00E815A1" w:rsidRDefault="00815A3B" w:rsidP="00815A3B">
      <w:pPr>
        <w:tabs>
          <w:tab w:val="left" w:pos="5422"/>
        </w:tabs>
        <w:spacing w:before="0" w:line="203" w:lineRule="auto"/>
        <w:rPr>
          <w:rFonts w:eastAsia="PMingLiU"/>
          <w:noProof/>
        </w:rPr>
      </w:pPr>
    </w:p>
    <w:p w:rsidR="00815A3B" w:rsidRPr="00E815A1" w:rsidRDefault="00815A3B" w:rsidP="00815A3B">
      <w:r w:rsidRPr="00E815A1">
        <w:br w:type="page"/>
      </w:r>
    </w:p>
    <w:p w:rsidR="00815A3B" w:rsidRPr="00E815A1" w:rsidRDefault="00815A3B" w:rsidP="00815A3B">
      <w:pPr>
        <w:pStyle w:val="Actes1"/>
      </w:pPr>
      <w:bookmarkStart w:id="1" w:name="_Toc446347797"/>
      <w:r w:rsidRPr="00E815A1">
        <w:lastRenderedPageBreak/>
        <w:t xml:space="preserve">GLOSSAIRE - anglais </w:t>
      </w:r>
      <w:r w:rsidRPr="00E815A1">
        <w:noBreakHyphen/>
        <w:t xml:space="preserve"> français</w:t>
      </w:r>
      <w:bookmarkEnd w:id="1"/>
      <w:r w:rsidRPr="00E815A1">
        <w:t xml:space="preserve"> </w:t>
      </w:r>
    </w:p>
    <w:p w:rsidR="00815A3B" w:rsidRPr="00E815A1" w:rsidRDefault="00815A3B" w:rsidP="00815A3B">
      <w:pPr>
        <w:jc w:val="center"/>
      </w:pPr>
    </w:p>
    <w:tbl>
      <w:tblPr>
        <w:tblStyle w:val="TableGrid"/>
        <w:tblW w:w="9360" w:type="dxa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4680"/>
        <w:gridCol w:w="4680"/>
      </w:tblGrid>
      <w:tr w:rsidR="00815A3B" w:rsidRPr="00E815A1" w:rsidTr="00212C88">
        <w:trPr>
          <w:tblHeader/>
        </w:trPr>
        <w:tc>
          <w:tcPr>
            <w:tcW w:w="4680" w:type="dxa"/>
            <w:tcBorders>
              <w:bottom w:val="single" w:sz="4" w:space="0" w:color="auto"/>
            </w:tcBorders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b/>
                <w:noProof/>
              </w:rPr>
            </w:pPr>
            <w:r w:rsidRPr="00E815A1">
              <w:rPr>
                <w:rFonts w:eastAsia="PMingLiU"/>
                <w:b/>
                <w:noProof/>
              </w:rPr>
              <w:t>anglais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b/>
                <w:noProof/>
              </w:rPr>
            </w:pPr>
            <w:r w:rsidRPr="00E815A1">
              <w:rPr>
                <w:rFonts w:eastAsia="PMingLiU"/>
                <w:b/>
                <w:noProof/>
              </w:rPr>
              <w:t>français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adjoining property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propriété contiguë 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administrative consolidation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réunion administrative de parcelles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AFR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DPE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agreement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convention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agreement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entente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agreement of purchase/sale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convention d’achat/de vente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agreement, covenant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engagement (m.)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alienation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aliénation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applicant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requérant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assignment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cession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assignment of lease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cession de bail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assumption of mortgage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prise en charge d’hypothèque 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authenticate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authentiquer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authentication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authentification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caveat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opposition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caveator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opposant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certificate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certificat (m.)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chattel mortgage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hypothèque sur biens personnels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CLE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CCJ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collateral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accessoire (adj.)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collateral mortgage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hypothèque subsidiaire 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condition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condition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lastRenderedPageBreak/>
              <w:t>condition precedent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condition suspensive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condition subsequent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condition résolutoire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consideration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contrepartie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consolidation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consolidation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contract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contrat (m.)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corporate attorney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mandataire corporatif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credit union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caisse populaire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creditor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créancier (m.), créancière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CRO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CPE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debenture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débenture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debtor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débiteur (m.), débitrice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deed of transfer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acte de transfert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discharge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quittance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discharge, release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mainlevée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disclaimer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renonciation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easement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servitude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estate for life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domaine viager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estate of freehold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domaine franc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ESUB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PRÉÉ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execution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passation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fee simple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fief simple 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FLIP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PITA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grantee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cessionnaire (m. ou 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lastRenderedPageBreak/>
              <w:t>grantor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cédant (m.), cédante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heir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héritier (m.), héritière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infringement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empiétement (m.)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joint owner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propriétaire conjoint 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land / lands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bien-fonds / biens-fonds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land surveyor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arpenteur-géomètre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land titles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titres fonciers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landlord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locateur (m.), locatrice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lease 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bail (m.)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lessee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locataire (m.) et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lessor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bailleur (m.), bailleresse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lien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privilège (m.)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marital property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bien matrimonial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maturity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échéance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memorial of judgment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extrait de jugement 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mortgage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hypothèque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mortgagee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créancier hypothécaire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mortgagor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débiteur hypothécaire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offer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offre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option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option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owner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propriétaire (m. et 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owner in common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propriétaire commun 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party wall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mur mitoyen 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lastRenderedPageBreak/>
              <w:t>performance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exécution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personal property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bien personnel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PID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NID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PID databank application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demande-Répertoire NID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postponement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cession de priorité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power of attorney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procuration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premises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lieux (m.)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premises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local (m.)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property, chattel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bien (m.)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provision for redemption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clause de rachat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quieting of title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validation de titre de propriété 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quit-claim deed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acte de transfert par voie de renonciation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real property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bien réel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real property taxes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impôts fonciers       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recitals 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énoncés (m.)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registrar general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régistrateur général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registration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enregistrement (m.)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registry office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bureau de l’enregistrement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rent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loyer (m.)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right of first refusal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droit de préemption (premier refus)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right of water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droit sur l’eau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right-of-way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droit de passage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right-of-way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emprise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lastRenderedPageBreak/>
              <w:t>RSC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CSR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schedule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annexe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secure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garantir (v. tr.)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specific performance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 xml:space="preserve">exécution en nature 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spouse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conjoint (m.), conjointe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sub-lease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sous-bail (m.)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tenement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tènement (m.)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tenure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tenure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termination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expiration (f.)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title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titre (m.)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title certifications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certification du titre de propriété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transfer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transfert (m.)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transferee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bénéficiaire du transfert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transferor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auteur du transfert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trustee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fiduciaire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trustee in bankruptcy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syndic de faillite</w:t>
            </w:r>
          </w:p>
        </w:tc>
      </w:tr>
      <w:tr w:rsidR="00815A3B" w:rsidRPr="00E815A1" w:rsidTr="00212C88"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value</w:t>
            </w:r>
          </w:p>
        </w:tc>
        <w:tc>
          <w:tcPr>
            <w:tcW w:w="4680" w:type="dxa"/>
          </w:tcPr>
          <w:p w:rsidR="00815A3B" w:rsidRPr="00E815A1" w:rsidRDefault="00815A3B" w:rsidP="00212C88">
            <w:pPr>
              <w:spacing w:before="0" w:line="480" w:lineRule="auto"/>
              <w:rPr>
                <w:rFonts w:eastAsia="PMingLiU"/>
                <w:noProof/>
              </w:rPr>
            </w:pPr>
            <w:r w:rsidRPr="00E815A1">
              <w:rPr>
                <w:rFonts w:eastAsia="PMingLiU"/>
                <w:noProof/>
              </w:rPr>
              <w:t>valeur</w:t>
            </w:r>
          </w:p>
        </w:tc>
      </w:tr>
    </w:tbl>
    <w:p w:rsidR="00704523" w:rsidRDefault="00704523"/>
    <w:sectPr w:rsidR="00704523" w:rsidSect="00972AC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170" w:right="1800" w:bottom="720" w:left="1800" w:header="1080" w:footer="398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7" w:rsidRDefault="00815A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7" w:rsidRDefault="00815A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7" w:rsidRDefault="00815A3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7" w:rsidRDefault="00815A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7" w:rsidRDefault="00815A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7" w:rsidRDefault="00815A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5A3B"/>
    <w:rsid w:val="00213B73"/>
    <w:rsid w:val="00704523"/>
    <w:rsid w:val="0081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A3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jc w:val="both"/>
    </w:pPr>
    <w:rPr>
      <w:rFonts w:eastAsia="Arial Unicode MS"/>
      <w:u w:color="000000"/>
      <w:bdr w:val="nil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15A3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fr-CA" w:eastAsia="fr-CA"/>
    </w:rPr>
  </w:style>
  <w:style w:type="character" w:customStyle="1" w:styleId="HeaderChar">
    <w:name w:val="Header Char"/>
    <w:basedOn w:val="DefaultParagraphFont"/>
    <w:link w:val="Header"/>
    <w:rsid w:val="00815A3B"/>
    <w:rPr>
      <w:rFonts w:ascii="Helvetica" w:eastAsia="Arial Unicode MS" w:hAnsi="Arial Unicode MS" w:cs="Arial Unicode MS"/>
      <w:color w:val="000000"/>
      <w:u w:color="000000"/>
      <w:bdr w:val="nil"/>
      <w:lang w:val="fr-CA" w:eastAsia="fr-CA"/>
    </w:rPr>
  </w:style>
  <w:style w:type="paragraph" w:styleId="Footer">
    <w:name w:val="footer"/>
    <w:basedOn w:val="Normal"/>
    <w:link w:val="FooterChar"/>
    <w:unhideWhenUsed/>
    <w:rsid w:val="00815A3B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815A3B"/>
    <w:rPr>
      <w:rFonts w:eastAsia="Arial Unicode MS"/>
      <w:u w:color="000000"/>
      <w:bdr w:val="nil"/>
      <w:lang w:val="fr-CA" w:eastAsia="fr-CA"/>
    </w:rPr>
  </w:style>
  <w:style w:type="table" w:styleId="TableGrid">
    <w:name w:val="Table Grid"/>
    <w:basedOn w:val="TableNormal"/>
    <w:rsid w:val="00815A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u w:color="000000"/>
      <w:bdr w:val="nil"/>
      <w:lang w:val="fr-CA" w:eastAsia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tes1">
    <w:name w:val="Actes1"/>
    <w:basedOn w:val="Normal"/>
    <w:qFormat/>
    <w:rsid w:val="00815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/>
      <w:jc w:val="center"/>
    </w:pPr>
    <w:rPr>
      <w:rFonts w:eastAsiaTheme="minorHAnsi"/>
      <w:b/>
      <w:caps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1</cp:revision>
  <dcterms:created xsi:type="dcterms:W3CDTF">2016-03-26T14:35:00Z</dcterms:created>
  <dcterms:modified xsi:type="dcterms:W3CDTF">2016-03-26T14:35:00Z</dcterms:modified>
</cp:coreProperties>
</file>